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E18" w:rsidRDefault="00141E18" w:rsidP="003424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общеобразовательное учреждение</w:t>
      </w:r>
    </w:p>
    <w:p w:rsidR="00141E18" w:rsidRDefault="00141E18" w:rsidP="003424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«Средняя общеобразовательная школа №132 с углубленным изучением иностранных языков»</w:t>
      </w:r>
    </w:p>
    <w:p w:rsidR="00141E18" w:rsidRDefault="00141E18" w:rsidP="003424F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Ново-Савиновского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района г. Казани</w:t>
      </w: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«Утверждаю»                                                «Согласовано»                                Рассмотрено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:rsidR="00141E18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Директор МБОУ                                          Заместитель директора                  на ШМО учителей               </w:t>
      </w:r>
    </w:p>
    <w:p w:rsidR="00141E18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«Школа №132 г. Казани»                            по учебной работе                          рус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зыка и литер.            ____________                                                                                                                     </w:t>
      </w:r>
    </w:p>
    <w:p w:rsidR="00141E18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 _______                                        _________                                       Протокол № ___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_</w:t>
      </w:r>
    </w:p>
    <w:p w:rsidR="00141E18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«____» ________20______г                                                                              Руководитель ШМО</w:t>
      </w:r>
    </w:p>
    <w:p w:rsidR="00141E18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_______ </w:t>
      </w: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Pr="0087148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</w:p>
    <w:p w:rsidR="00141E1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«Право»</w:t>
      </w:r>
    </w:p>
    <w:p w:rsidR="00141E1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для  уровня среднего общего образования</w:t>
      </w:r>
    </w:p>
    <w:p w:rsidR="003424F1" w:rsidRDefault="003424F1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Углубленный уровень</w:t>
      </w:r>
    </w:p>
    <w:p w:rsidR="003424F1" w:rsidRPr="00141E18" w:rsidRDefault="003424F1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(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201</w:t>
      </w:r>
      <w:r w:rsidRPr="00141E18">
        <w:rPr>
          <w:rFonts w:ascii="Times New Roman" w:eastAsia="Times New Roman" w:hAnsi="Times New Roman" w:cs="Times New Roman"/>
          <w:b/>
          <w:sz w:val="28"/>
          <w:szCs w:val="28"/>
        </w:rPr>
        <w:t>9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-20</w:t>
      </w:r>
      <w:r w:rsidRPr="00141E18">
        <w:rPr>
          <w:rFonts w:ascii="Times New Roman" w:eastAsia="Times New Roman" w:hAnsi="Times New Roman" w:cs="Times New Roman"/>
          <w:b/>
          <w:sz w:val="28"/>
          <w:szCs w:val="28"/>
        </w:rPr>
        <w:t>20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)</w:t>
      </w:r>
    </w:p>
    <w:p w:rsidR="00141E1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41E1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Рассмотрено на заседании</w:t>
      </w:r>
    </w:p>
    <w:p w:rsidR="00141E18" w:rsidRDefault="00141E18" w:rsidP="003424F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педагогического совета.</w:t>
      </w:r>
    </w:p>
    <w:p w:rsidR="00141E18" w:rsidRDefault="00F3449E" w:rsidP="003424F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Протокол № ___</w:t>
      </w:r>
      <w:r w:rsidR="00141E18">
        <w:rPr>
          <w:rFonts w:ascii="Times New Roman" w:eastAsia="Times New Roman" w:hAnsi="Times New Roman" w:cs="Times New Roman"/>
          <w:sz w:val="24"/>
          <w:szCs w:val="24"/>
        </w:rPr>
        <w:t xml:space="preserve">_ </w:t>
      </w:r>
      <w:proofErr w:type="gramStart"/>
      <w:r w:rsidR="00141E18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</w:p>
    <w:p w:rsidR="00141E18" w:rsidRDefault="00141E18" w:rsidP="003424F1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  ___ » августа  2019 г</w:t>
      </w:r>
    </w:p>
    <w:p w:rsidR="00141E18" w:rsidRDefault="00141E18" w:rsidP="003424F1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41E18" w:rsidP="003424F1">
      <w:pPr>
        <w:spacing w:line="240" w:lineRule="auto"/>
      </w:pPr>
    </w:p>
    <w:p w:rsidR="003424F1" w:rsidRDefault="003424F1" w:rsidP="003424F1">
      <w:pPr>
        <w:spacing w:line="240" w:lineRule="auto"/>
      </w:pPr>
    </w:p>
    <w:p w:rsidR="003424F1" w:rsidRDefault="003424F1" w:rsidP="003424F1">
      <w:pPr>
        <w:spacing w:line="240" w:lineRule="auto"/>
      </w:pPr>
    </w:p>
    <w:p w:rsidR="003424F1" w:rsidRPr="00A5479B" w:rsidRDefault="003424F1" w:rsidP="003424F1">
      <w:pPr>
        <w:spacing w:line="240" w:lineRule="auto"/>
      </w:pPr>
    </w:p>
    <w:p w:rsidR="00141E18" w:rsidRDefault="00141E18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114106" w:rsidRDefault="00141E18" w:rsidP="003424F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14106">
        <w:rPr>
          <w:rFonts w:ascii="Times New Roman" w:eastAsia="Times New Roman" w:hAnsi="Times New Roman" w:cs="Times New Roman"/>
          <w:b/>
          <w:sz w:val="24"/>
          <w:szCs w:val="24"/>
        </w:rPr>
        <w:t>Нормативно</w:t>
      </w:r>
      <w:r w:rsidR="00114106" w:rsidRPr="00114106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114106">
        <w:rPr>
          <w:rFonts w:ascii="Times New Roman" w:eastAsia="Times New Roman" w:hAnsi="Times New Roman" w:cs="Times New Roman"/>
          <w:b/>
          <w:sz w:val="24"/>
          <w:szCs w:val="24"/>
        </w:rPr>
        <w:t>- правовая  база:</w:t>
      </w:r>
    </w:p>
    <w:p w:rsidR="00114106" w:rsidRDefault="00744A55" w:rsidP="003424F1">
      <w:pPr>
        <w:spacing w:after="0" w:line="240" w:lineRule="auto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по праву ориентирована  на учащихся   </w:t>
      </w:r>
      <w:r w:rsidR="00114106">
        <w:rPr>
          <w:rFonts w:ascii="Times New Roman" w:hAnsi="Times New Roman" w:cs="Times New Roman"/>
          <w:sz w:val="24"/>
          <w:szCs w:val="24"/>
        </w:rPr>
        <w:t xml:space="preserve"> 10-11 класс</w:t>
      </w:r>
      <w:r>
        <w:rPr>
          <w:rFonts w:ascii="Times New Roman" w:hAnsi="Times New Roman" w:cs="Times New Roman"/>
          <w:sz w:val="24"/>
          <w:szCs w:val="24"/>
        </w:rPr>
        <w:t xml:space="preserve">ов (профильный </w:t>
      </w:r>
      <w:r w:rsidR="00114106" w:rsidRPr="00586C57">
        <w:rPr>
          <w:rFonts w:ascii="Times New Roman" w:hAnsi="Times New Roman" w:cs="Times New Roman"/>
          <w:sz w:val="24"/>
          <w:szCs w:val="24"/>
        </w:rPr>
        <w:t xml:space="preserve">  уровень) создана на основе</w:t>
      </w:r>
      <w:r>
        <w:rPr>
          <w:rFonts w:ascii="Times New Roman" w:hAnsi="Times New Roman" w:cs="Times New Roman"/>
          <w:sz w:val="24"/>
          <w:szCs w:val="24"/>
        </w:rPr>
        <w:t xml:space="preserve"> следующих документов</w:t>
      </w:r>
      <w:r w:rsidR="00114106" w:rsidRPr="00586C57">
        <w:rPr>
          <w:rFonts w:ascii="Times New Roman" w:hAnsi="Times New Roman" w:cs="Times New Roman"/>
          <w:sz w:val="24"/>
          <w:szCs w:val="24"/>
        </w:rPr>
        <w:t>:</w:t>
      </w:r>
    </w:p>
    <w:p w:rsidR="003424F1" w:rsidRPr="0070733D" w:rsidRDefault="003424F1" w:rsidP="003424F1">
      <w:pPr>
        <w:shd w:val="clear" w:color="auto" w:fill="FFFFFF"/>
        <w:spacing w:after="0" w:line="240" w:lineRule="auto"/>
        <w:ind w:right="22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0733D">
        <w:rPr>
          <w:rFonts w:ascii="Times New Roman" w:hAnsi="Times New Roman" w:cs="Times New Roman"/>
          <w:sz w:val="24"/>
          <w:szCs w:val="24"/>
        </w:rPr>
        <w:t xml:space="preserve">- </w:t>
      </w:r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Федерального государственного образовательного стандарта среднего общего образования, утвержденного приказом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от 17 мая 2012 г. № 413 (в редакции Приказа </w:t>
      </w:r>
      <w:proofErr w:type="spellStart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7073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31.12.2015 № 1578). Редакция действует с 7 августа 2017;</w:t>
      </w:r>
    </w:p>
    <w:p w:rsidR="003424F1" w:rsidRPr="00EB5F88" w:rsidRDefault="003424F1" w:rsidP="003424F1">
      <w:pPr>
        <w:tabs>
          <w:tab w:val="left" w:pos="1047"/>
        </w:tabs>
        <w:spacing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70733D">
        <w:rPr>
          <w:rFonts w:ascii="Times New Roman" w:hAnsi="Times New Roman" w:cs="Times New Roman"/>
          <w:sz w:val="24"/>
          <w:szCs w:val="24"/>
        </w:rPr>
        <w:t>-Основной образовательной программы среднего общего образования МБОУ «Школа № 132».</w:t>
      </w:r>
      <w:r w:rsidRPr="0070733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114106" w:rsidRPr="003424F1" w:rsidRDefault="00114106" w:rsidP="003424F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3424F1"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обеспечена учебниками, учебными пособиями, включенными в федеральный перечень учебников, рекомендуемых </w:t>
      </w:r>
      <w:proofErr w:type="spellStart"/>
      <w:r w:rsidRPr="003424F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3424F1">
        <w:rPr>
          <w:rFonts w:ascii="Times New Roman" w:eastAsia="Times New Roman" w:hAnsi="Times New Roman" w:cs="Times New Roman"/>
          <w:sz w:val="24"/>
          <w:szCs w:val="24"/>
        </w:rPr>
        <w:t xml:space="preserve"> РФ к использованию (приказ </w:t>
      </w:r>
      <w:proofErr w:type="spellStart"/>
      <w:r w:rsidRPr="003424F1">
        <w:rPr>
          <w:rFonts w:ascii="Times New Roman" w:eastAsia="Times New Roman" w:hAnsi="Times New Roman" w:cs="Times New Roman"/>
          <w:sz w:val="24"/>
          <w:szCs w:val="24"/>
        </w:rPr>
        <w:t>Минобрнауки</w:t>
      </w:r>
      <w:proofErr w:type="spellEnd"/>
      <w:r w:rsidRPr="003424F1">
        <w:rPr>
          <w:rFonts w:ascii="Times New Roman" w:eastAsia="Times New Roman" w:hAnsi="Times New Roman" w:cs="Times New Roman"/>
          <w:sz w:val="24"/>
          <w:szCs w:val="24"/>
        </w:rPr>
        <w:t xml:space="preserve"> РФ от 31.03.2014 № 253 с изменениями от 08.06.2015 № 576, от 28.12.2015 № 1529, от26.01.2016 № 38, 21.04.2016 № 459, от 29.12.2016 № 1677, от 08.06.2017 № 535, от 20.06.2017 № 581, от 05.07.2017 № 329:</w:t>
      </w:r>
      <w:proofErr w:type="gramEnd"/>
      <w:r w:rsidR="009C6127" w:rsidRPr="003424F1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- Боголюбов Л.И. Право. Поурочные разработки. 10-11 класс: Учебное пособие для общеобразовательных организаций: углубленного уровня./ Л.И. Боголюбов, Е.К.                   </w:t>
      </w:r>
      <w:proofErr w:type="spellStart"/>
      <w:r w:rsidR="009C6127" w:rsidRPr="003424F1">
        <w:rPr>
          <w:rFonts w:ascii="Times New Roman" w:eastAsia="Times New Roman" w:hAnsi="Times New Roman" w:cs="Times New Roman"/>
          <w:sz w:val="24"/>
          <w:szCs w:val="24"/>
        </w:rPr>
        <w:t>Калуцкая</w:t>
      </w:r>
      <w:proofErr w:type="spellEnd"/>
      <w:r w:rsidR="009C6127" w:rsidRPr="003424F1">
        <w:rPr>
          <w:rFonts w:ascii="Times New Roman" w:eastAsia="Times New Roman" w:hAnsi="Times New Roman" w:cs="Times New Roman"/>
          <w:sz w:val="24"/>
          <w:szCs w:val="24"/>
        </w:rPr>
        <w:t xml:space="preserve">, Е.С. </w:t>
      </w:r>
      <w:proofErr w:type="spellStart"/>
      <w:r w:rsidR="009C6127" w:rsidRPr="003424F1">
        <w:rPr>
          <w:rFonts w:ascii="Times New Roman" w:eastAsia="Times New Roman" w:hAnsi="Times New Roman" w:cs="Times New Roman"/>
          <w:sz w:val="24"/>
          <w:szCs w:val="24"/>
        </w:rPr>
        <w:t>Королькова</w:t>
      </w:r>
      <w:proofErr w:type="spellEnd"/>
      <w:r w:rsidR="009C6127" w:rsidRPr="003424F1">
        <w:rPr>
          <w:rFonts w:ascii="Times New Roman" w:eastAsia="Times New Roman" w:hAnsi="Times New Roman" w:cs="Times New Roman"/>
          <w:sz w:val="24"/>
          <w:szCs w:val="24"/>
        </w:rPr>
        <w:t xml:space="preserve">. – М.: Просвещение, 2017. – 214 с.   </w:t>
      </w:r>
    </w:p>
    <w:p w:rsidR="00FA1E6D" w:rsidRPr="009C6127" w:rsidRDefault="009C6127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127">
        <w:rPr>
          <w:rFonts w:ascii="Times New Roman" w:eastAsia="Times New Roman" w:hAnsi="Times New Roman" w:cs="Times New Roman"/>
          <w:sz w:val="24"/>
          <w:szCs w:val="24"/>
        </w:rPr>
        <w:t>- Право.  10 класс: учеб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ля  общеобразовательных организаций: углубленный уровень / (Л.Н. Боголюбов и др.);  под ред. А.Ю.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Лазебниковой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-  М.: Просвещение, 2019. – 319 с.</w:t>
      </w:r>
    </w:p>
    <w:p w:rsidR="009C6127" w:rsidRDefault="009C6127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C6127">
        <w:rPr>
          <w:rFonts w:ascii="Times New Roman" w:eastAsia="Times New Roman" w:hAnsi="Times New Roman" w:cs="Times New Roman"/>
          <w:sz w:val="24"/>
          <w:szCs w:val="24"/>
        </w:rPr>
        <w:t>- Право.  11 класс: учеб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9C6127">
        <w:rPr>
          <w:rFonts w:ascii="Times New Roman" w:eastAsia="Times New Roman" w:hAnsi="Times New Roman" w:cs="Times New Roman"/>
          <w:sz w:val="24"/>
          <w:szCs w:val="24"/>
        </w:rPr>
        <w:t>д</w:t>
      </w:r>
      <w:proofErr w:type="gram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ля  общеобразовательных организаций: углубленный уровень / (Л.Н. Боголюбов и др.);  под ред. А.Ю. </w:t>
      </w:r>
      <w:proofErr w:type="spellStart"/>
      <w:r w:rsidRPr="009C6127">
        <w:rPr>
          <w:rFonts w:ascii="Times New Roman" w:eastAsia="Times New Roman" w:hAnsi="Times New Roman" w:cs="Times New Roman"/>
          <w:sz w:val="24"/>
          <w:szCs w:val="24"/>
        </w:rPr>
        <w:t>Лазебниковой</w:t>
      </w:r>
      <w:proofErr w:type="spellEnd"/>
      <w:r w:rsidRPr="009C6127">
        <w:rPr>
          <w:rFonts w:ascii="Times New Roman" w:eastAsia="Times New Roman" w:hAnsi="Times New Roman" w:cs="Times New Roman"/>
          <w:sz w:val="24"/>
          <w:szCs w:val="24"/>
        </w:rPr>
        <w:t xml:space="preserve"> -  М.: Просвещение, 2019. – 319 с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Гражданский кодекс Российской Федерации (актуальное издание)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Гражданский процессуальный  кодекс Российской Федерации (актуальное издание)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Кодекс  Российской Федерации  об административных  правонарушениях (актуальное издание)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Семейный кодекс</w:t>
      </w:r>
      <w:r w:rsidRPr="008E0D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Российской Федерации (актуальное издание)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Трудовой кодекс Российской Федерации (актуальное издание)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Уголовный кодекс</w:t>
      </w:r>
      <w:r w:rsidRPr="008E0D2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Российской Федерации (актуальное издание)</w:t>
      </w:r>
    </w:p>
    <w:p w:rsidR="008E0D2A" w:rsidRDefault="008E0D2A" w:rsidP="003424F1">
      <w:pPr>
        <w:pStyle w:val="a4"/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46E3A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>Уголовно – процессуальный кодекс Российской Федерации (актуальное издание)</w:t>
      </w:r>
    </w:p>
    <w:p w:rsidR="001F5F40" w:rsidRPr="00C96C19" w:rsidRDefault="001F5F40" w:rsidP="003424F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96C19">
        <w:rPr>
          <w:rFonts w:ascii="Times New Roman" w:eastAsia="Calibri" w:hAnsi="Times New Roman" w:cs="Times New Roman"/>
          <w:b/>
          <w:sz w:val="24"/>
          <w:szCs w:val="24"/>
        </w:rPr>
        <w:t xml:space="preserve">Программой отводится на изучение  </w:t>
      </w:r>
      <w:r w:rsidR="003424F1">
        <w:rPr>
          <w:rFonts w:ascii="Times New Roman" w:eastAsia="Calibri" w:hAnsi="Times New Roman" w:cs="Times New Roman"/>
          <w:b/>
          <w:sz w:val="24"/>
          <w:szCs w:val="24"/>
        </w:rPr>
        <w:t>предмета</w:t>
      </w:r>
      <w:r w:rsidRPr="00C96C19">
        <w:rPr>
          <w:rFonts w:ascii="Times New Roman" w:eastAsia="Calibri" w:hAnsi="Times New Roman" w:cs="Times New Roman"/>
          <w:b/>
          <w:sz w:val="24"/>
          <w:szCs w:val="24"/>
        </w:rPr>
        <w:t xml:space="preserve"> 140 часов, которые распределяются по классам следующим образом:</w:t>
      </w:r>
    </w:p>
    <w:p w:rsidR="001F5F40" w:rsidRPr="00C96C19" w:rsidRDefault="001F5F40" w:rsidP="003424F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96C19">
        <w:rPr>
          <w:rFonts w:ascii="Times New Roman" w:eastAsia="Calibri" w:hAnsi="Times New Roman" w:cs="Times New Roman"/>
          <w:sz w:val="24"/>
          <w:szCs w:val="24"/>
        </w:rPr>
        <w:t>10 класс – 70 часов (2  часа в неделю)</w:t>
      </w:r>
    </w:p>
    <w:p w:rsidR="001F5F40" w:rsidRPr="00C96C19" w:rsidRDefault="004E7AF7" w:rsidP="003424F1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11 класс – </w:t>
      </w:r>
      <w:r w:rsidR="003424F1">
        <w:rPr>
          <w:rFonts w:ascii="Times New Roman" w:eastAsia="Calibri" w:hAnsi="Times New Roman" w:cs="Times New Roman"/>
          <w:sz w:val="24"/>
          <w:szCs w:val="24"/>
        </w:rPr>
        <w:t>68</w:t>
      </w:r>
      <w:r w:rsidR="001F5F40" w:rsidRPr="00C96C19">
        <w:rPr>
          <w:rFonts w:ascii="Times New Roman" w:eastAsia="Calibri" w:hAnsi="Times New Roman" w:cs="Times New Roman"/>
          <w:sz w:val="24"/>
          <w:szCs w:val="24"/>
        </w:rPr>
        <w:t xml:space="preserve"> часов </w:t>
      </w:r>
      <w:r w:rsidR="006C59E7" w:rsidRPr="00C96C19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="005562E6" w:rsidRPr="00C96C19">
        <w:rPr>
          <w:rFonts w:ascii="Times New Roman" w:eastAsia="Calibri" w:hAnsi="Times New Roman" w:cs="Times New Roman"/>
          <w:sz w:val="24"/>
          <w:szCs w:val="24"/>
        </w:rPr>
        <w:t>2 часа в неделю)</w:t>
      </w:r>
    </w:p>
    <w:p w:rsidR="001F5F40" w:rsidRPr="003424F1" w:rsidRDefault="001F5F40" w:rsidP="003424F1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41E18" w:rsidRDefault="001F5F40" w:rsidP="003424F1">
      <w:pPr>
        <w:spacing w:line="240" w:lineRule="auto"/>
        <w:jc w:val="center"/>
        <w:rPr>
          <w:rFonts w:ascii="Times New Roman" w:eastAsia="Times New Roman" w:hAnsi="Times New Roman" w:cs="Times New Roman"/>
          <w:b/>
          <w:caps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C59E7" w:rsidRPr="006C59E7">
        <w:rPr>
          <w:rFonts w:ascii="Times New Roman" w:eastAsia="Times New Roman" w:hAnsi="Times New Roman" w:cs="Times New Roman"/>
          <w:b/>
          <w:caps/>
          <w:lang w:eastAsia="ru-RU"/>
        </w:rPr>
        <w:t xml:space="preserve">Планируемые результаты освоения учебного предмета </w:t>
      </w:r>
    </w:p>
    <w:p w:rsidR="006C59E7" w:rsidRPr="006C59E7" w:rsidRDefault="006C59E7" w:rsidP="003424F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59E7">
        <w:rPr>
          <w:rFonts w:ascii="Times New Roman" w:eastAsia="Times New Roman" w:hAnsi="Times New Roman" w:cs="Times New Roman"/>
          <w:b/>
          <w:sz w:val="24"/>
          <w:szCs w:val="24"/>
        </w:rPr>
        <w:t>Выпускник на углубленном уровне научится: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содержание различных теорий происхождения государства;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различные формы государства;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приводить примеры различных элементов государственного механизма и их место в общей структуре;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соотносить основные черты гражданского общества и правового государства;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знания о принципах, источниках, нормах, институтах и отраслях права, необходимых для ориентации в российском нормативно-правовом материале, для эффективной реализации своих прав и законных интересов;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роль и значение права как важного социального регулятора и элемента культуры общества;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и выделять особенности и достоинства различных правовых систем (семей);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правовых норм с другими социальными нормами, выявлять их соотношение, взаимосвязь и взаимовлияние;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особенности системы российского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реализации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выявлять зависимость уровня правосознания от уровня правовой культуры;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собственный возможный вклад в становление и развитие правопорядка и законности в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соответствующие виды правоотношений, правонарушений, юридической ответственности, применяемых санкций, способов восстановления нарушенных прав;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общественную опасность коррупции для гражданина, общества и государства;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proofErr w:type="gramStart"/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целостно анализировать принципы и нормы, регулирующие государственное устройство Российской Федерации, конституционный статус государственной власти и систему конституционных прав и свобод в Российской Федерации, механизмы реализации и защиты прав граждан и юридических лиц в соответствии с положениями Конституции Российской Федерации;</w:t>
      </w:r>
      <w:proofErr w:type="gramEnd"/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воинскую обязанность и альтернативную гражданскую службу;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роль Уполномоченного по правам человека Российской Федерации в механизме защиты прав человека и гражданина в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систему органов государственной власти Российской Федерации в их единстве и системном взаимодействии;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правовой статус Президента Российской Федерации, выделять его основные функции и объяснять их внутри- и внешнеполитическое значение;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функции Совета Федерации и Государственной Думы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Правительство Российской Федерации как главный орган исполнительной власти в государстве; раскрывать порядок формирования и структуру Правительства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 xml:space="preserve">характеризовать судебную систему и систему правоохранительных органов Российской Федерации; 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этапы законодательного процесса и субъектов законодательной инициативы;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особенности избирательного процесса в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характеризовать систему органов местного самоуправления как одну из основ конституционного строя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определять место международного права в отраслевой системе права; характеризовать субъектов международного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способы мирного разрешения споров;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оценивать социальную значимость соблюдения прав человека;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сравнивать механизмы универсального и регионального сотрудничества и контроля в области международной защиты прав человека;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участников вооруженных конфликтов;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защиту жертв войны и защиту гражданских объектов и культурных ценностей; называть виды запрещенных средств и методов ведения военных действий;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структурные элементы системы российского законодательства;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различные гражданско-правовые явления, юридические факты и правоотношения в сфере гражданского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организационно-правовых форм предпринимательской деятельности, выявлять их преимущества и недостатки;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целостно описывать порядок заключения гражданско-правового договора;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наследования;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виды и формы сделок в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способы защиты гражданских прав; характеризовать особенности защиты прав на результаты интеллектуальной деятельности;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анализировать условия вступления в брак, характеризовать порядок и условия регистрации и расторжения брака;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формы воспитания детей, оставшихся без попечения родителей;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выделять права и обязанности членов семьи;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lastRenderedPageBreak/>
        <w:t>характеризовать трудовое право как одну из ведущих отраслей российского права, определять правовой статус участников трудовых правоотношений;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гражданско-правового и трудового договоров;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различать рабочее время и время отдыха, разрешать трудовые споры правовыми способами;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уголовные и административные правонарушения и наказание за них;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уголовного и административного видов ответственности; иллюстрировать примерами порядок и условия привлечения к уголовной и административной ответственности несовершеннолетних;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целостно описывать структуру банковской системы Российской Федерации;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 практических ситуациях определять применимость налогового права Российской Федерации; выделять объекты и субъекты налоговых правоотношений;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соотносить виды налоговых правонарушений с ответственностью за их совершение;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нормы жилищного законодательства в процессе осуществления своего права на жилище;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дифференцировать права и обязанности участников образовательного процесса;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проводить сравнительный анализ конституционного, гражданского, арбитражного, уголовного и административного видов судопроизводства, грамотно применять правовые нормы для разрешения конфликтов правовыми способами;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давать на примерах квалификацию возникающих в сфере процессуального права правоотношений;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применять правовые знания для аргументации собственной позиции в конкретных правовых ситуациях с использованием нормативных актов;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sz w:val="24"/>
          <w:szCs w:val="24"/>
          <w:u w:color="000000"/>
          <w:bdr w:val="nil"/>
          <w:lang w:eastAsia="ru-RU"/>
        </w:rPr>
        <w:t>выявлять особенности и специфику различных юридических профессий.</w:t>
      </w:r>
    </w:p>
    <w:p w:rsidR="006C59E7" w:rsidRPr="006C59E7" w:rsidRDefault="006C59E7" w:rsidP="003424F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C59E7" w:rsidRPr="006C59E7" w:rsidRDefault="006C59E7" w:rsidP="003424F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C59E7">
        <w:rPr>
          <w:rFonts w:ascii="Times New Roman" w:eastAsia="Times New Roman" w:hAnsi="Times New Roman" w:cs="Times New Roman"/>
          <w:b/>
          <w:sz w:val="24"/>
          <w:szCs w:val="24"/>
        </w:rPr>
        <w:t>Выпускник на углубленном уровне получит возможность научиться: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проводить сравнительный анализ различных теорий государства и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 xml:space="preserve">дифференцировать теории сущности государства по источнику государственной власти; 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сравнивать достоинства и недостатки различных видов и способов толкования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тенденции развития государства и права на современном этапе;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понимать необходимость правового воспитания и противодействия правовому нигилизму;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классифицировать виды конституций по форме выражения, по субъектам принятия, по порядку принятия и изменения;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толковать государственно-правовые явления и процессы;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проводить сравнительный анализ особенностей российской правовой системы и правовых систем других государств;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различать принципы и виды правотворчества;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описывать этапы становления парламентаризма в России;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сравнивать различные виды избирательных систем;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с точки зрения международного права проблемы, возникающие в современных международных отношениях;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анализировать институт международно-правового признания;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выявлять особенности международно-правовой ответственности;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выделять основные международно-правовые акты, регулирующие отношения госуда</w:t>
      </w:r>
      <w:proofErr w:type="gramStart"/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рств в р</w:t>
      </w:r>
      <w:proofErr w:type="gramEnd"/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амках международного гуманитарного права;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оценивать роль неправительственных организаций в деятельности по защите прав человека в условиях военного времени;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формулировать особенности страхования в Российской Федерации, различать виды страхования;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различать опеку и попечительство;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находить наиболее оптимальные варианты разрешения правовых споров, возникающих в процессе трудовой деятельности;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определять применимость норм финансового права в конкретной правовой ситуации;</w:t>
      </w:r>
    </w:p>
    <w:p w:rsidR="006C59E7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lastRenderedPageBreak/>
        <w:t>характеризовать аудит как деятельность по проведению проверки финансовой отчетности;</w:t>
      </w:r>
    </w:p>
    <w:p w:rsidR="00141E18" w:rsidRPr="006C59E7" w:rsidRDefault="006C59E7" w:rsidP="003424F1">
      <w:pPr>
        <w:suppressAutoHyphens/>
        <w:spacing w:after="0" w:line="240" w:lineRule="auto"/>
        <w:ind w:firstLine="284"/>
        <w:jc w:val="both"/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</w:pPr>
      <w:r w:rsidRPr="006C59E7">
        <w:rPr>
          <w:rFonts w:ascii="Times New Roman" w:eastAsia="Calibri" w:hAnsi="Times New Roman" w:cs="Times New Roman"/>
          <w:i/>
          <w:sz w:val="24"/>
          <w:szCs w:val="24"/>
          <w:u w:color="000000"/>
          <w:bdr w:val="nil"/>
          <w:lang w:eastAsia="ru-RU"/>
        </w:rPr>
        <w:t>определять судебную компетенцию, стратегию и тактику ведения процесса.</w:t>
      </w:r>
    </w:p>
    <w:p w:rsidR="00141E18" w:rsidRPr="008E49C4" w:rsidRDefault="00141E18" w:rsidP="003424F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59E7" w:rsidRPr="006C59E7" w:rsidRDefault="00141E18" w:rsidP="003424F1">
      <w:pPr>
        <w:pStyle w:val="Default"/>
        <w:jc w:val="center"/>
        <w:rPr>
          <w:b/>
          <w:caps/>
        </w:rPr>
      </w:pPr>
      <w:r w:rsidRPr="008E49C4">
        <w:rPr>
          <w:rFonts w:eastAsia="Times New Roman"/>
          <w:b/>
        </w:rPr>
        <w:t xml:space="preserve"> </w:t>
      </w:r>
      <w:r w:rsidR="006C59E7" w:rsidRPr="006C59E7">
        <w:rPr>
          <w:b/>
          <w:caps/>
        </w:rPr>
        <w:t xml:space="preserve">Содержание учебного предмета </w:t>
      </w:r>
    </w:p>
    <w:p w:rsidR="00141E18" w:rsidRDefault="006C59E7" w:rsidP="003424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lang w:eastAsia="ru-RU"/>
        </w:rPr>
        <w:t>(140</w:t>
      </w:r>
      <w:r w:rsidRPr="006C59E7">
        <w:rPr>
          <w:rFonts w:ascii="Times New Roman" w:eastAsia="Calibri" w:hAnsi="Times New Roman" w:cs="Times New Roman"/>
          <w:b/>
          <w:color w:val="000000"/>
          <w:lang w:eastAsia="ru-RU"/>
        </w:rPr>
        <w:t xml:space="preserve"> час</w:t>
      </w:r>
      <w:r>
        <w:rPr>
          <w:rFonts w:ascii="Times New Roman" w:eastAsia="Calibri" w:hAnsi="Times New Roman" w:cs="Times New Roman"/>
          <w:b/>
          <w:color w:val="000000"/>
          <w:lang w:eastAsia="ru-RU"/>
        </w:rPr>
        <w:t>ов</w:t>
      </w:r>
      <w:r w:rsidRPr="006C59E7">
        <w:rPr>
          <w:rFonts w:ascii="Times New Roman" w:eastAsia="Calibri" w:hAnsi="Times New Roman" w:cs="Times New Roman"/>
          <w:b/>
          <w:color w:val="000000"/>
          <w:lang w:eastAsia="ru-RU"/>
        </w:rPr>
        <w:t>)</w:t>
      </w:r>
    </w:p>
    <w:p w:rsidR="006C59E7" w:rsidRPr="006C59E7" w:rsidRDefault="006C59E7" w:rsidP="003424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lang w:eastAsia="ru-RU"/>
        </w:rPr>
      </w:pPr>
    </w:p>
    <w:p w:rsidR="00B56EAC" w:rsidRPr="00B56EAC" w:rsidRDefault="006C59E7" w:rsidP="003424F1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6EAC" w:rsidRPr="00B56EAC">
        <w:rPr>
          <w:rFonts w:ascii="Times New Roman" w:eastAsia="Times New Roman" w:hAnsi="Times New Roman" w:cs="Times New Roman"/>
          <w:b/>
          <w:sz w:val="24"/>
          <w:szCs w:val="24"/>
        </w:rPr>
        <w:t>Теория государства и права</w:t>
      </w:r>
    </w:p>
    <w:p w:rsidR="00B56EAC" w:rsidRPr="00B56EAC" w:rsidRDefault="00B56EAC" w:rsidP="003424F1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Теории происхождения государства и права. Признаки государства.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Теории сущности государства.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Внутренние и внешние функции государства. Формы государств. Форма правления: монархия и республика. Формы государственного устройства: унитарные и федеративные государства. Конфедерация. Политический режим: демократический, антидемократический. Государственный механизм: структура и принципы. Гражданское общество. Правовое государство. Право в объективном и субъективном смысле. Признаки права. Функции права. Система права. Предмет правового регулирования. Метод правового регулирования. Источники права. Правовые системы (семьи). Нормативно-правовой акт. Виды нормативно-правовых актов. Действие нормативно-правовых актов. Социальные нормы. Структура и классификация правовых норм. Система российского права. </w:t>
      </w:r>
      <w:r w:rsidRPr="00B56EAC">
        <w:rPr>
          <w:rFonts w:ascii="Times New Roman" w:eastAsia="Times New Roman" w:hAnsi="Times New Roman" w:cs="Times New Roman"/>
          <w:i/>
          <w:sz w:val="24"/>
          <w:szCs w:val="24"/>
        </w:rPr>
        <w:t>Юридическая техника.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Формы реализации права.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и способы толкования права.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Субъекты и объекты правоотношения. Правоспособность, дееспособность и </w:t>
      </w:r>
      <w:proofErr w:type="spellStart"/>
      <w:r w:rsidRPr="00B56EAC">
        <w:rPr>
          <w:rFonts w:ascii="Times New Roman" w:eastAsia="Times New Roman" w:hAnsi="Times New Roman" w:cs="Times New Roman"/>
          <w:sz w:val="24"/>
          <w:szCs w:val="24"/>
        </w:rPr>
        <w:t>деликтоспособность</w:t>
      </w:r>
      <w:proofErr w:type="spellEnd"/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Юридические факты.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Гарантии законности и правопорядка. Правосознание. Правовая культура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. Правовой нигилизм. Правовое воспитание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>. Понятие коррупции и коррупционных правонарушений. Опасность коррупции для гражданина, общества и государства. Антикоррупционные меры, принимаемые на государственном уровне. Признаки и виды правонарушений. Юридическая ответственность. Презумпция невиновности.</w:t>
      </w:r>
    </w:p>
    <w:p w:rsidR="00B56EAC" w:rsidRPr="00B56EAC" w:rsidRDefault="00B56EAC" w:rsidP="003424F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Конституционное право</w:t>
      </w:r>
    </w:p>
    <w:p w:rsidR="00B56EAC" w:rsidRPr="00B56EAC" w:rsidRDefault="00B56EAC" w:rsidP="003424F1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Конституционное право. </w:t>
      </w:r>
      <w:r w:rsidRPr="00B56EAC">
        <w:rPr>
          <w:rFonts w:ascii="Times New Roman" w:eastAsia="Times New Roman" w:hAnsi="Times New Roman" w:cs="Times New Roman"/>
          <w:i/>
          <w:sz w:val="24"/>
          <w:szCs w:val="24"/>
        </w:rPr>
        <w:t>Виды конституций.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Конституция Российской Федерации. Основы конституционного строя Российской Федерации. Форма государственного устройства Российской Федерации. Источники конституционного права Российской Федерации. Гражданство Российской Федерации: основания приобретения, принципы, основания прекращения гражданства. Права и свободы гражданина Российской Федерации. Уполномоченный по правам человека. Конституционные обязанности гражданина РФ. Воинская обязанность и альтернативная гражданская служба. Система органов государственной власти Российской Федерации. Президент Российской Федерации: правовой статус, функции и полномочия. </w:t>
      </w:r>
      <w:r w:rsidRPr="00B56EAC">
        <w:rPr>
          <w:rFonts w:ascii="Times New Roman" w:eastAsia="Times New Roman" w:hAnsi="Times New Roman" w:cs="Times New Roman"/>
          <w:i/>
          <w:sz w:val="24"/>
          <w:szCs w:val="24"/>
        </w:rPr>
        <w:t>Виды парламентов.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Федеральное Собрание Российской Федерации: структура, полномочия и функции. Правительство Российской Федерации: порядок формирования, области деятельности, структура. Структура судебной системы Российской Федерации. Демократические принципы судопроизводства. Конституционный Суд Российской Федерации. Верховный Суд Российской Федерации. Система и функции правоохранительных органов Российской Федерации.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Принципы и виды правотворчества.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Законодательный процесс: субъекты законодательной инициативы, стадии законодательного процесса в Российской Федерации. Избирательное право и избирательный процесс в Российской Федерации.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и особенности избирательных систем.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Стадии избирательного процесса. Выборы. Референдум. Система органов местного самоуправления. Принципы местного самоуправления.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Сферы деятельности органов местного самоуправления.</w:t>
      </w:r>
    </w:p>
    <w:p w:rsidR="00B56EAC" w:rsidRPr="00B56EAC" w:rsidRDefault="00B56EAC" w:rsidP="003424F1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B56EAC" w:rsidRPr="00B56EAC" w:rsidRDefault="00B56EAC" w:rsidP="003424F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Международное право</w:t>
      </w:r>
    </w:p>
    <w:p w:rsidR="00B56EAC" w:rsidRPr="00861F58" w:rsidRDefault="00B56EAC" w:rsidP="003424F1">
      <w:pPr>
        <w:suppressAutoHyphens/>
        <w:spacing w:after="0" w:line="240" w:lineRule="auto"/>
        <w:ind w:firstLine="70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Основные принципы и источники международного права. Субъекты международного права.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Международно-правовое признание.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Мирное разрешение международных споров.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Источники и основания международно-правовой ответственности.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Права человека: сущность, структура, история. Классификация прав человека. Право на благоприятную окружающую среду. Права ребенка.  Нарушения прав человека. Международные договоры о защите прав человека. Международная система защиты прав человека в рамках Организации Объединенных Наций.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Региональная система защиты прав человека. Рассмотрение жалоб в Европейском суде по правам человека. Международная защита прав человека в условиях военного времени. Источники и принципы международного гуманитарного права.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Международный Комитет Красного Креста.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Участники вооруженных конфликтов: комбатанты и </w:t>
      </w:r>
      <w:proofErr w:type="spellStart"/>
      <w:r w:rsidRPr="00B56EAC">
        <w:rPr>
          <w:rFonts w:ascii="Times New Roman" w:eastAsia="Times New Roman" w:hAnsi="Times New Roman" w:cs="Times New Roman"/>
          <w:sz w:val="24"/>
          <w:szCs w:val="24"/>
        </w:rPr>
        <w:t>некомбатанты</w:t>
      </w:r>
      <w:proofErr w:type="spellEnd"/>
      <w:r w:rsidRPr="00B56EAC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>Защита жертв войны. Защита гражданских объектов и культурных ценностей. Запрещенные средства и методы ведения военных действий.</w:t>
      </w:r>
    </w:p>
    <w:p w:rsidR="00B56EAC" w:rsidRPr="00B56EAC" w:rsidRDefault="00B56EAC" w:rsidP="003424F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Основные отрасли российского права</w:t>
      </w:r>
    </w:p>
    <w:p w:rsidR="00B56EAC" w:rsidRPr="00B56EAC" w:rsidRDefault="00B56EAC" w:rsidP="003424F1">
      <w:pPr>
        <w:suppressAutoHyphens/>
        <w:spacing w:after="0" w:line="240" w:lineRule="auto"/>
        <w:ind w:left="2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Гражданское право: предмет, метод, источники, принципы. Виды гражданско-правовых отношений. Субъекты гражданских правоотношений. Физические лица.  Признаки и виды юридических лиц. Гражданская право- и дееспособность. Организационно-правовые формы предпринимательской деятельности. Право собственности. Виды правомочий собственника. Формы собственности. Обязательственное право. Виды и формы сделок. Условия недействительности сделок.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Реституция.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Гражданско-правовой договор. Порядок заключения договора: оферта и акцепт. Наследование. Завещание.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Страхование и его виды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. Формы защиты гражданских прав. Гражданско-правовая ответственность. Защита прав потребителей.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Непреодолимая сила.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Право на результаты интеллектуальной деятельности: авторские и смежные права, патентное право, ноу-хау. Предмет, метод, источники и принципы семейного права. Семья и брак. Правовое регулирование отношений супругов. Брачный договор. Условия вступления в брак. Порядок регистрации и расторжения брака.  Права и обязанности членов семьи. Лишение родительских прав.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>Ответственность родителей по воспитанию детей. Формы воспитания детей, оставшихся без попечения родителей.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Усыновление. Опека и попечительство.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Приемная семья.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Источники трудового права. Участники трудовых правоотношений: работник и работодатель. Права и обязанности работника. Порядок приема на работу. Трудовой договор: признаки, виды, порядок заключения и прекращения. Рабочее время и время отдыха. Сверхурочная работа.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Виды времени отдыха.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Заработная плата. Особенности правового регулирования труда несовершеннолетних. Трудовые споры. </w:t>
      </w:r>
      <w:proofErr w:type="gramStart"/>
      <w:r w:rsidRPr="00B56EAC">
        <w:rPr>
          <w:rFonts w:ascii="Times New Roman" w:eastAsia="Times New Roman" w:hAnsi="Times New Roman" w:cs="Times New Roman"/>
          <w:sz w:val="24"/>
          <w:szCs w:val="24"/>
        </w:rPr>
        <w:t>Дисциплинарная</w:t>
      </w:r>
      <w:proofErr w:type="gramEnd"/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ответственности. Источники и субъекты административного права. Метод административного регулирования. Признаки и виды административного правонарушения. Административная ответственность и административные наказания. Принципы и источники уголовного права. Действие уголовного закона. Признаки, виды и состав преступления. Уголовная ответственность. Виды наказаний в уголовном праве. Уголовная ответственность несовершеннолетних.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Финансовое право.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Правовое регулирование банковской деятельности. Структура банковской системы РФ.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Права и обязанности вкладчиков.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Источники налогового права. Субъекты и объекты налоговых правоотношений. Права и обязанности налогоплательщика. 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>Финансовый аудит.</w:t>
      </w:r>
      <w:r w:rsidRPr="00B56EAC">
        <w:rPr>
          <w:rFonts w:ascii="Times New Roman" w:eastAsia="Times New Roman" w:hAnsi="Times New Roman" w:cs="Times New Roman"/>
          <w:sz w:val="24"/>
          <w:szCs w:val="24"/>
        </w:rPr>
        <w:t xml:space="preserve"> Виды налогов. Налоговые правонарушения. Ответственность за уклонение от уплаты налогов. Жилищные правоотношения. Образовательное право. Права и обязанности участников образовательного процесса.</w:t>
      </w:r>
    </w:p>
    <w:p w:rsidR="00B56EAC" w:rsidRPr="00B56EAC" w:rsidRDefault="00B56EAC" w:rsidP="003424F1">
      <w:pPr>
        <w:suppressAutoHyphens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b/>
          <w:sz w:val="24"/>
          <w:szCs w:val="24"/>
        </w:rPr>
        <w:t>Основы российского судопроизводства</w:t>
      </w:r>
    </w:p>
    <w:p w:rsidR="00141E18" w:rsidRDefault="00B56EAC" w:rsidP="003424F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B56EAC">
        <w:rPr>
          <w:rFonts w:ascii="Times New Roman" w:eastAsia="Times New Roman" w:hAnsi="Times New Roman" w:cs="Times New Roman"/>
          <w:sz w:val="24"/>
          <w:szCs w:val="24"/>
        </w:rPr>
        <w:t>Конституционное судопроизводство. Предмет, источники и принципы гражданского процессуального права. Стадии гражданского процесса. Арбитражное процессуальное право. Принципы и субъекты уголовного судопроизводства. Особенности процессуальных действий с участием несовершеннолетних. Стадии уголовного процесса. Меры процессуального принуждения. Суд присяжных заседателей. Особенности судебного производства по делам об административных правонарушениях. Юридические профессии: судьи, адвокаты, прокуроры, нотариусы, следователи.</w:t>
      </w:r>
      <w:r w:rsidRPr="00B56EA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Особенности профессиональной деятельно</w:t>
      </w:r>
      <w:r w:rsidR="00861F58">
        <w:rPr>
          <w:rFonts w:ascii="Times New Roman" w:eastAsia="Times New Roman" w:hAnsi="Times New Roman" w:cs="Times New Roman"/>
          <w:i/>
          <w:iCs/>
          <w:sz w:val="24"/>
          <w:szCs w:val="24"/>
        </w:rPr>
        <w:t>сти юриста.</w:t>
      </w:r>
    </w:p>
    <w:p w:rsidR="00861F58" w:rsidRPr="00861F58" w:rsidRDefault="00861F58" w:rsidP="003424F1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</w:p>
    <w:p w:rsidR="00141E18" w:rsidRPr="004853DD" w:rsidRDefault="00141E18" w:rsidP="003424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853DD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141E18" w:rsidRDefault="00141E18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>10 класс (70 часов)</w:t>
      </w:r>
    </w:p>
    <w:p w:rsidR="00C96C19" w:rsidRPr="00CA1A58" w:rsidRDefault="00C96C19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678"/>
        <w:gridCol w:w="1275"/>
        <w:gridCol w:w="1701"/>
        <w:gridCol w:w="1276"/>
        <w:gridCol w:w="1276"/>
      </w:tblGrid>
      <w:tr w:rsidR="00760FB6" w:rsidRPr="00CA1A58" w:rsidTr="00C96C19">
        <w:tc>
          <w:tcPr>
            <w:tcW w:w="710" w:type="dxa"/>
            <w:vMerge w:val="restart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4678" w:type="dxa"/>
            <w:vMerge w:val="restart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275" w:type="dxa"/>
            <w:vMerge w:val="restart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Количество часов на </w:t>
            </w: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освоение темы</w:t>
            </w:r>
          </w:p>
        </w:tc>
        <w:tc>
          <w:tcPr>
            <w:tcW w:w="1701" w:type="dxa"/>
            <w:vMerge w:val="restart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Предметный инструментарий</w:t>
            </w:r>
          </w:p>
        </w:tc>
        <w:tc>
          <w:tcPr>
            <w:tcW w:w="2552" w:type="dxa"/>
            <w:gridSpan w:val="2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760FB6" w:rsidRPr="00CA1A58" w:rsidTr="00C96C19">
        <w:tc>
          <w:tcPr>
            <w:tcW w:w="710" w:type="dxa"/>
            <w:vMerge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vMerge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Merge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Merge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276" w:type="dxa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141E18" w:rsidRPr="00CA1A58" w:rsidTr="00C96C19">
        <w:tc>
          <w:tcPr>
            <w:tcW w:w="10916" w:type="dxa"/>
            <w:gridSpan w:val="6"/>
          </w:tcPr>
          <w:p w:rsidR="008D2F19" w:rsidRPr="00CA1A58" w:rsidRDefault="008D2F19" w:rsidP="003424F1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41E18" w:rsidRPr="00CA1A58" w:rsidRDefault="008D2F19" w:rsidP="003424F1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I. ПРАВО И ГОСУДАРСТВО (12 ч)</w:t>
            </w:r>
            <w:r w:rsidR="00760FB6"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41E18"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760FB6" w:rsidRPr="00CA1A58" w:rsidTr="00C96C19">
        <w:tc>
          <w:tcPr>
            <w:tcW w:w="710" w:type="dxa"/>
          </w:tcPr>
          <w:p w:rsidR="00760FB6" w:rsidRPr="00CA1A58" w:rsidRDefault="00760FB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678" w:type="dxa"/>
          </w:tcPr>
          <w:p w:rsidR="00760FB6" w:rsidRPr="00CA1A58" w:rsidRDefault="008D2F19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Происхождение права и государства</w:t>
            </w:r>
          </w:p>
        </w:tc>
        <w:tc>
          <w:tcPr>
            <w:tcW w:w="1275" w:type="dxa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Default="00760FB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="00F41F36"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2-7.09</w:t>
            </w: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Pr="00CA1A58" w:rsidRDefault="00760FB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760FB6" w:rsidRPr="00CA1A58" w:rsidTr="00C96C19">
        <w:tc>
          <w:tcPr>
            <w:tcW w:w="710" w:type="dxa"/>
          </w:tcPr>
          <w:p w:rsidR="00760FB6" w:rsidRPr="00CA1A58" w:rsidRDefault="00760FB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678" w:type="dxa"/>
          </w:tcPr>
          <w:p w:rsidR="00760FB6" w:rsidRPr="00CA1A58" w:rsidRDefault="008D2F19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Сущность права</w:t>
            </w:r>
          </w:p>
        </w:tc>
        <w:tc>
          <w:tcPr>
            <w:tcW w:w="1275" w:type="dxa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760FB6" w:rsidRPr="00CA1A58" w:rsidRDefault="00760FB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760FB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2-7.09</w:t>
            </w:r>
            <w:r w:rsidR="00760FB6"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760FB6" w:rsidRPr="00CA1A58" w:rsidRDefault="00760FB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760FB6" w:rsidRPr="00CA1A58" w:rsidRDefault="00760FB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Сущность права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  <w:p w:rsidR="00F41F36" w:rsidRPr="00071C02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Сущность государства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  <w:r w:rsidRPr="00071C02"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9-14.09</w:t>
            </w:r>
          </w:p>
          <w:p w:rsidR="00F41F36" w:rsidRPr="00071C02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Формы государства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16-21.09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Функции государства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Правовое государство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23-28.09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Гражданское общество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23-28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.09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30. 09 -5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государство»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1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7-12.10</w:t>
            </w:r>
          </w:p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10916" w:type="dxa"/>
            <w:gridSpan w:val="6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41F36" w:rsidRPr="00CA1A58" w:rsidRDefault="00F41F36" w:rsidP="003424F1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II. ФОРМЫ И СТРУКТУРА ПРАВА (10 ч)</w:t>
            </w: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 в системе</w:t>
            </w: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социальных регуляторов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Нормы права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14-19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Источники права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8E49C4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права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21-26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.10</w:t>
            </w:r>
          </w:p>
          <w:p w:rsidR="00F41F36" w:rsidRPr="008E49C4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права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2</w:t>
            </w: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28.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-29.10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Правовые системы современности 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7-9.11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19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8E49C4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11-16.11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«Формы и структура права»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3</w:t>
            </w: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</w:t>
            </w:r>
            <w:r w:rsidRPr="009815DA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.11</w:t>
            </w:r>
          </w:p>
        </w:tc>
        <w:tc>
          <w:tcPr>
            <w:tcW w:w="1276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10916" w:type="dxa"/>
            <w:gridSpan w:val="6"/>
          </w:tcPr>
          <w:p w:rsidR="00F41F36" w:rsidRPr="00CA1A58" w:rsidRDefault="00F41F36" w:rsidP="00342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III. СТАНОВЛЕНИЕ И РАЗВИТИЕ  ОТЕЧЕСТВЕННОГО ПРАВА (6 ч)</w:t>
            </w: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Формирование и развитие  русского права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F41F36" w:rsidRPr="00CA1A58" w:rsidTr="00C96C19">
        <w:tc>
          <w:tcPr>
            <w:tcW w:w="710" w:type="dxa"/>
          </w:tcPr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24</w:t>
            </w:r>
          </w:p>
        </w:tc>
        <w:tc>
          <w:tcPr>
            <w:tcW w:w="4678" w:type="dxa"/>
          </w:tcPr>
          <w:p w:rsidR="00F41F36" w:rsidRPr="00CA1A58" w:rsidRDefault="00F41F36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Эволюция советского законодательства</w:t>
            </w:r>
          </w:p>
        </w:tc>
        <w:tc>
          <w:tcPr>
            <w:tcW w:w="1275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F41F36" w:rsidRPr="00CA1A58" w:rsidRDefault="00F41F36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F41F36" w:rsidRPr="00564D9D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25-30.11</w:t>
            </w:r>
          </w:p>
        </w:tc>
        <w:tc>
          <w:tcPr>
            <w:tcW w:w="1276" w:type="dxa"/>
          </w:tcPr>
          <w:p w:rsidR="00F41F36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F41F36" w:rsidRPr="00CA1A58" w:rsidRDefault="00F41F36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Формирование права  современной России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64773F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2-7.12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«Становление и развитие Отечественного права»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>2-7.12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«Становление и развитие Отечественного права»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64773F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lang w:eastAsia="zh-CN"/>
              </w:rPr>
              <w:t xml:space="preserve"> 9-14.12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«Становление и развитие Отечественного права»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4</w:t>
            </w: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9-14.12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IV. ПРАВОТВОРЧЕСТВО И ПРАВОРЕАЛИЗАЦИЯ (15 ч)</w:t>
            </w: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Правотворчество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Правотворчество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16-21.12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Реализация и толкование права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Реализация и толкование права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23-27.12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 Правовые отношения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9-11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Правовые отношения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3424F1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Законность и правопорядок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13-18.01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Механизм правового регулирования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Правонарушение</w:t>
            </w: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 юридическая ответственность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</w:t>
            </w:r>
            <w:r w:rsidRPr="008E49C4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.01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Преступление и наказание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Органы охраны правопорядка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27.01-01.02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Правосознание и правовая культура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«Правотворчество и </w:t>
            </w:r>
            <w:proofErr w:type="spellStart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Правореализация</w:t>
            </w:r>
            <w:proofErr w:type="spellEnd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03-08.02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«Правотворчество и </w:t>
            </w:r>
            <w:proofErr w:type="spellStart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Правореализация</w:t>
            </w:r>
            <w:proofErr w:type="spellEnd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«Правотворчество и </w:t>
            </w:r>
            <w:proofErr w:type="spellStart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Правореализация</w:t>
            </w:r>
            <w:proofErr w:type="spellEnd"/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5</w:t>
            </w: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10-15.02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V. ПРАВО И ЛИЧНОСТЬ (11 ч)</w:t>
            </w: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Права человека: понятие, сущность, структура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Правовой статус человека и гражданина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17-22.02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Юридические механизмы защиты прав человека  в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Юридические механизмы защиты прав человека  в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24-29.02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48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государства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государства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02-07.03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Особенности социального государства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Международная защита прав человека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F153CC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09-14.03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Личность»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Личность»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16-21.03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«Право и Личность»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6</w:t>
            </w: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ОТРАСЛИ РОССИЙСКОГО ПРАВА</w:t>
            </w:r>
          </w:p>
        </w:tc>
      </w:tr>
      <w:tr w:rsidR="005B71CC" w:rsidRPr="00CA1A58" w:rsidTr="00C96C19">
        <w:tc>
          <w:tcPr>
            <w:tcW w:w="10916" w:type="dxa"/>
            <w:gridSpan w:val="6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>Раздел VI. ОСНОВЫ КОНСТИТУЦИОННОГО ПРАВА  РОССИЙСКОЙ ФЕДЕРАЦИИ (16 ч)</w:t>
            </w: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Конституционное право  Российской Федерации 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01-04.04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Основы конституционного строя</w:t>
            </w:r>
          </w:p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Федерации.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Основы конституционного строя</w:t>
            </w:r>
          </w:p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Федерации.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06-11.04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органов государственной власти</w:t>
            </w:r>
          </w:p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органов государственной власти</w:t>
            </w:r>
          </w:p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13-18.04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Судебная власть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Судебная система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20-25.04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Система конституционных прав и свобод</w:t>
            </w:r>
          </w:p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в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Институт гражданства.</w:t>
            </w:r>
          </w:p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Гражданство Российской Федерации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27.04-2.05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Избирательное право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Избирательный процесс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04-09.05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66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Избирательный процесс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7</w:t>
            </w: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11-16.05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68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69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>Практикум по разделу «Основы  конституционного права Российской Федерации»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5B71CC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18-23.05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sz w:val="24"/>
                <w:szCs w:val="24"/>
              </w:rPr>
              <w:t xml:space="preserve">Практикум по разделу «Основы  конституционного права Российской </w:t>
            </w:r>
            <w:r w:rsidRPr="00CA1A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Федерации»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276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5B71CC" w:rsidRPr="00CA1A58" w:rsidTr="00C96C19">
        <w:tc>
          <w:tcPr>
            <w:tcW w:w="710" w:type="dxa"/>
          </w:tcPr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</w:tcPr>
          <w:p w:rsidR="005B71CC" w:rsidRPr="00CA1A58" w:rsidRDefault="005B71CC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A1A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275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70</w:t>
            </w:r>
          </w:p>
        </w:tc>
        <w:tc>
          <w:tcPr>
            <w:tcW w:w="1701" w:type="dxa"/>
          </w:tcPr>
          <w:p w:rsidR="005B71CC" w:rsidRPr="00CA1A58" w:rsidRDefault="005B71CC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5B71CC" w:rsidRPr="008E49C4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25-30.05</w:t>
            </w:r>
          </w:p>
        </w:tc>
        <w:tc>
          <w:tcPr>
            <w:tcW w:w="1276" w:type="dxa"/>
          </w:tcPr>
          <w:p w:rsidR="005B71CC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5B71CC" w:rsidRPr="00CA1A58" w:rsidRDefault="005B71CC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871488" w:rsidRDefault="00871488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71488" w:rsidRDefault="00871488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71488" w:rsidRPr="00CA1A58" w:rsidRDefault="00871488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>Календарно-тематическое планирование</w:t>
      </w:r>
    </w:p>
    <w:p w:rsidR="00871488" w:rsidRDefault="00871488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871488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="0043331D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 (70</w:t>
      </w:r>
      <w:r w:rsidRPr="00CA1A58">
        <w:rPr>
          <w:rFonts w:ascii="Times New Roman" w:eastAsia="Times New Roman" w:hAnsi="Times New Roman" w:cs="Times New Roman"/>
          <w:b/>
          <w:sz w:val="24"/>
          <w:szCs w:val="24"/>
        </w:rPr>
        <w:t xml:space="preserve"> часов)</w:t>
      </w:r>
    </w:p>
    <w:p w:rsidR="00871488" w:rsidRPr="00CA1A58" w:rsidRDefault="00871488" w:rsidP="003424F1">
      <w:pPr>
        <w:pStyle w:val="a4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5"/>
        <w:tblW w:w="10916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4678"/>
        <w:gridCol w:w="1275"/>
        <w:gridCol w:w="1701"/>
        <w:gridCol w:w="1276"/>
        <w:gridCol w:w="1276"/>
      </w:tblGrid>
      <w:tr w:rsidR="00871488" w:rsidRPr="00CA1A58" w:rsidTr="00871488">
        <w:tc>
          <w:tcPr>
            <w:tcW w:w="710" w:type="dxa"/>
            <w:vMerge w:val="restart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урока</w:t>
            </w:r>
          </w:p>
        </w:tc>
        <w:tc>
          <w:tcPr>
            <w:tcW w:w="4678" w:type="dxa"/>
            <w:vMerge w:val="restart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Тема</w:t>
            </w:r>
          </w:p>
        </w:tc>
        <w:tc>
          <w:tcPr>
            <w:tcW w:w="1275" w:type="dxa"/>
            <w:vMerge w:val="restart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Количество часов на освоение темы</w:t>
            </w:r>
          </w:p>
        </w:tc>
        <w:tc>
          <w:tcPr>
            <w:tcW w:w="1701" w:type="dxa"/>
            <w:vMerge w:val="restart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Предметный инструментарий</w:t>
            </w:r>
          </w:p>
        </w:tc>
        <w:tc>
          <w:tcPr>
            <w:tcW w:w="2552" w:type="dxa"/>
            <w:gridSpan w:val="2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Дата</w:t>
            </w:r>
          </w:p>
        </w:tc>
      </w:tr>
      <w:tr w:rsidR="00871488" w:rsidRPr="00CA1A58" w:rsidTr="00871488">
        <w:tc>
          <w:tcPr>
            <w:tcW w:w="710" w:type="dxa"/>
            <w:vMerge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4678" w:type="dxa"/>
            <w:vMerge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vMerge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701" w:type="dxa"/>
            <w:vMerge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плану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по факту</w:t>
            </w:r>
          </w:p>
        </w:tc>
      </w:tr>
      <w:tr w:rsidR="00871488" w:rsidRPr="00CA1A58" w:rsidTr="00871488">
        <w:tc>
          <w:tcPr>
            <w:tcW w:w="10916" w:type="dxa"/>
            <w:gridSpan w:val="6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1488" w:rsidRPr="00871488" w:rsidRDefault="00871488" w:rsidP="003424F1">
            <w:pPr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I. ГРАЖДАНСКОЕ ПРАВО (20 ч)</w:t>
            </w:r>
            <w:r w:rsidRPr="008714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Общие положения гражданского права</w:t>
            </w:r>
          </w:p>
        </w:tc>
        <w:tc>
          <w:tcPr>
            <w:tcW w:w="1275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Гражданско-правовые отношения</w:t>
            </w:r>
          </w:p>
        </w:tc>
        <w:tc>
          <w:tcPr>
            <w:tcW w:w="1275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  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Субъекты и объекты гражданского права</w:t>
            </w:r>
          </w:p>
        </w:tc>
        <w:tc>
          <w:tcPr>
            <w:tcW w:w="1275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sz w:val="24"/>
                <w:szCs w:val="24"/>
              </w:rPr>
              <w:t>Субъекты и объекты гражданского права</w:t>
            </w:r>
          </w:p>
        </w:tc>
        <w:tc>
          <w:tcPr>
            <w:tcW w:w="1275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 xml:space="preserve"> </w:t>
            </w: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Предпринимательская деятельность</w:t>
            </w:r>
          </w:p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её регламентация</w:t>
            </w:r>
          </w:p>
        </w:tc>
        <w:tc>
          <w:tcPr>
            <w:tcW w:w="1275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Предпринимательская деятельность</w:t>
            </w:r>
          </w:p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её регламентация</w:t>
            </w:r>
          </w:p>
        </w:tc>
        <w:tc>
          <w:tcPr>
            <w:tcW w:w="1275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4E7AF7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Сделки в гражданском праве</w:t>
            </w:r>
          </w:p>
        </w:tc>
        <w:tc>
          <w:tcPr>
            <w:tcW w:w="1275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Гражданско-правовой договор</w:t>
            </w:r>
          </w:p>
        </w:tc>
        <w:tc>
          <w:tcPr>
            <w:tcW w:w="1275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Гражданско-правовой договор</w:t>
            </w:r>
          </w:p>
        </w:tc>
        <w:tc>
          <w:tcPr>
            <w:tcW w:w="1275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CA1A5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Наследование и его правовая регламентация</w:t>
            </w:r>
          </w:p>
        </w:tc>
        <w:tc>
          <w:tcPr>
            <w:tcW w:w="1275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11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Наследование и его правовая регламентация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12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 интеллектуальной собственности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13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 интеллектуальной собственности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14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 интеллектуальной собственности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15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Авторское право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16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Авторское право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17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Авторское право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18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гражданских прав и ответственность</w:t>
            </w:r>
          </w:p>
          <w:p w:rsidR="00871488" w:rsidRPr="00871488" w:rsidRDefault="00871488" w:rsidP="003424F1">
            <w:pPr>
              <w:suppressAutoHyphens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lastRenderedPageBreak/>
              <w:t>в гражданском праве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19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гражданских прав и ответственность</w:t>
            </w:r>
          </w:p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в гражданском праве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20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I «Гражданское право»</w:t>
            </w:r>
          </w:p>
        </w:tc>
        <w:tc>
          <w:tcPr>
            <w:tcW w:w="1275" w:type="dxa"/>
          </w:tcPr>
          <w:p w:rsidR="00871488" w:rsidRPr="0087148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4E7AF7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1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871488" w:rsidTr="00871488">
        <w:tc>
          <w:tcPr>
            <w:tcW w:w="10916" w:type="dxa"/>
            <w:gridSpan w:val="6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II. СЕМЕЙНОЕ ПРАВО (5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21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Семейное право как отрасль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22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Семейное право как отрасль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23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Права, обязанности и ответственность</w:t>
            </w:r>
          </w:p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членов семьи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24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Права, обязанности и ответственность</w:t>
            </w:r>
          </w:p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членов семьи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25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 xml:space="preserve">Практикум к главе II «Семейное право»  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Тест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2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871488" w:rsidTr="00871488">
        <w:tc>
          <w:tcPr>
            <w:tcW w:w="10916" w:type="dxa"/>
            <w:gridSpan w:val="6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III. ПРАВОВОЕ РЕГУЛИРОВАНИЕ ТРУДОВЫХ ОТНОШЕНИЙ (9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26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Трудовые правоотношения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27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Трудоустройство и занятость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28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Трудоустройство и занятость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29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Дисциплина труда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30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трудовых прав работников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31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Защита трудовых прав работников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32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Правовые основы социальной защиты</w:t>
            </w:r>
          </w:p>
          <w:p w:rsidR="00871488" w:rsidRPr="00871488" w:rsidRDefault="00871488" w:rsidP="003424F1">
            <w:pPr>
              <w:suppressAutoHyphens/>
              <w:jc w:val="both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обеспечения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33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Правовые основы социальной защиты</w:t>
            </w:r>
          </w:p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 обеспечения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34</w:t>
            </w:r>
          </w:p>
        </w:tc>
        <w:tc>
          <w:tcPr>
            <w:tcW w:w="4678" w:type="dxa"/>
          </w:tcPr>
          <w:p w:rsidR="00871488" w:rsidRPr="00871488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871488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III «Правовое регулирование  трудовых отношений»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4E7AF7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 xml:space="preserve">Тест </w:t>
            </w: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№ 3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871488" w:rsidTr="00871488">
        <w:tc>
          <w:tcPr>
            <w:tcW w:w="10916" w:type="dxa"/>
            <w:gridSpan w:val="6"/>
          </w:tcPr>
          <w:p w:rsidR="00871488" w:rsidRPr="0087148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87148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ГЛАВА IV. АДМИНИСТРАТИВНОЕ ПРАВО (7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35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Административно-правовые отношения: понятие и  структура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36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Административно-правовые отношения: понятие и  структура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37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Административно-правовой статус гражданина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38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Административно-правовой статус гражданина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39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Административные правонарушения. Административная ответственность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40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Административные правонарушения. Административная ответственность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41</w:t>
            </w:r>
          </w:p>
        </w:tc>
        <w:tc>
          <w:tcPr>
            <w:tcW w:w="4678" w:type="dxa"/>
          </w:tcPr>
          <w:p w:rsidR="00871488" w:rsidRPr="006D3174" w:rsidRDefault="00871488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IV «Административное право»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4</w:t>
            </w: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6D3174" w:rsidTr="000237D7">
        <w:tc>
          <w:tcPr>
            <w:tcW w:w="10916" w:type="dxa"/>
            <w:gridSpan w:val="6"/>
          </w:tcPr>
          <w:p w:rsidR="006D3174" w:rsidRPr="006D3174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lastRenderedPageBreak/>
              <w:t>ГЛАВА V. УГОЛОВНОЕ ПРАВО (7 ч)</w:t>
            </w: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42</w:t>
            </w:r>
          </w:p>
        </w:tc>
        <w:tc>
          <w:tcPr>
            <w:tcW w:w="4678" w:type="dxa"/>
          </w:tcPr>
          <w:p w:rsidR="00871488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закон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871488" w:rsidRPr="00CA1A58" w:rsidTr="00871488">
        <w:tc>
          <w:tcPr>
            <w:tcW w:w="710" w:type="dxa"/>
          </w:tcPr>
          <w:p w:rsidR="00871488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43</w:t>
            </w:r>
          </w:p>
        </w:tc>
        <w:tc>
          <w:tcPr>
            <w:tcW w:w="4678" w:type="dxa"/>
          </w:tcPr>
          <w:p w:rsidR="00871488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закон</w:t>
            </w:r>
          </w:p>
        </w:tc>
        <w:tc>
          <w:tcPr>
            <w:tcW w:w="1275" w:type="dxa"/>
          </w:tcPr>
          <w:p w:rsidR="00871488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871488" w:rsidRPr="00CA1A58" w:rsidRDefault="0087148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Pr="00CA1A5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871488" w:rsidRDefault="00871488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44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Преступление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45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Преступление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46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Наказание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47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Наказание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48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 xml:space="preserve">Практикум к главе V </w:t>
            </w:r>
            <w:r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 xml:space="preserve"> «Уголовное право» 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5</w:t>
            </w: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F63A18">
        <w:tc>
          <w:tcPr>
            <w:tcW w:w="10916" w:type="dxa"/>
            <w:gridSpan w:val="6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ГЛАВА VI. ЭКОЛОГИЧЕСКОЕ И МЕЖДУНАРОДНОЕ  </w:t>
            </w:r>
            <w:r w:rsidR="00861F5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ПРАВО (</w:t>
            </w:r>
            <w:r w:rsidR="00861F58" w:rsidRPr="00861F5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8</w:t>
            </w: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 ч)</w:t>
            </w: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49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Экологическое право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50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Экологическое право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51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Экологическое право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52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право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53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право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54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гуманитарное право в условиях  вооружённого конфликта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55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Международное гуманитарное право в условиях  вооружённого конфликта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56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VI «Экологическое и международное  право»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6</w:t>
            </w: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6D3174" w:rsidTr="00444912">
        <w:tc>
          <w:tcPr>
            <w:tcW w:w="10916" w:type="dxa"/>
            <w:gridSpan w:val="6"/>
          </w:tcPr>
          <w:p w:rsidR="006D3174" w:rsidRPr="006D3174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ГЛА</w:t>
            </w:r>
            <w:r w:rsidR="00861F58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ВА VII. ПРОЦЕССУАЛЬНОЕ ПРАВО (1</w:t>
            </w:r>
            <w:r w:rsidR="00861F58" w:rsidRPr="003424F1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>1</w:t>
            </w:r>
            <w:r w:rsidRPr="006D3174"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 ч)</w:t>
            </w: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57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Гражданский процесс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58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Гражданский процесс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59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Прохождение дела в суде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60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Прохождение дела в суде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61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Прохождение дела в суде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62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процесс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63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Уголовный процесс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64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Конституционное судопроизводство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Тест № 7</w:t>
            </w: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65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Конституционное судопроизводство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4E7AF7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Контрольная работа</w:t>
            </w: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lastRenderedPageBreak/>
              <w:t>66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Практикум к главе VII «Процессуальное право»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791D69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  <w:t>67</w:t>
            </w:r>
          </w:p>
        </w:tc>
        <w:tc>
          <w:tcPr>
            <w:tcW w:w="4678" w:type="dxa"/>
          </w:tcPr>
          <w:p w:rsidR="006D3174" w:rsidRPr="006D3174" w:rsidRDefault="006D3174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6D3174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Профессия — юрист</w:t>
            </w:r>
          </w:p>
        </w:tc>
        <w:tc>
          <w:tcPr>
            <w:tcW w:w="1275" w:type="dxa"/>
          </w:tcPr>
          <w:p w:rsidR="006D3174" w:rsidRPr="00CA1A58" w:rsidRDefault="00861F58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  <w:tr w:rsidR="006D3174" w:rsidRPr="00CA1A58" w:rsidTr="00871488">
        <w:tc>
          <w:tcPr>
            <w:tcW w:w="710" w:type="dxa"/>
          </w:tcPr>
          <w:p w:rsidR="006D3174" w:rsidRPr="00CA1A58" w:rsidRDefault="003424F1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bCs/>
                <w:color w:val="221F1F"/>
                <w:sz w:val="24"/>
                <w:szCs w:val="24"/>
              </w:rPr>
              <w:t xml:space="preserve">68.         </w:t>
            </w:r>
          </w:p>
        </w:tc>
        <w:tc>
          <w:tcPr>
            <w:tcW w:w="4678" w:type="dxa"/>
          </w:tcPr>
          <w:p w:rsidR="006D3174" w:rsidRPr="003424F1" w:rsidRDefault="003424F1" w:rsidP="003424F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</w:pPr>
            <w:r w:rsidRPr="003424F1">
              <w:rPr>
                <w:rFonts w:ascii="Times New Roman" w:hAnsi="Times New Roman" w:cs="Times New Roman"/>
                <w:bCs/>
                <w:color w:val="221F1F"/>
                <w:sz w:val="24"/>
                <w:szCs w:val="24"/>
              </w:rPr>
              <w:t>Итоговое повторение изученного за курс 11 класса</w:t>
            </w:r>
          </w:p>
        </w:tc>
        <w:tc>
          <w:tcPr>
            <w:tcW w:w="1275" w:type="dxa"/>
          </w:tcPr>
          <w:p w:rsidR="006D3174" w:rsidRPr="00861F58" w:rsidRDefault="003424F1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701" w:type="dxa"/>
          </w:tcPr>
          <w:p w:rsidR="006D3174" w:rsidRPr="00CA1A58" w:rsidRDefault="006D3174" w:rsidP="003424F1">
            <w:pPr>
              <w:suppressAutoHyphens/>
              <w:jc w:val="center"/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Pr="00CA1A58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6D3174" w:rsidRDefault="006D3174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  <w:p w:rsidR="0016751E" w:rsidRPr="00CA1A58" w:rsidRDefault="0016751E" w:rsidP="003424F1">
            <w:pPr>
              <w:suppressAutoHyphens/>
              <w:jc w:val="both"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zh-CN"/>
              </w:rPr>
            </w:pPr>
          </w:p>
        </w:tc>
      </w:tr>
    </w:tbl>
    <w:p w:rsidR="00B437BC" w:rsidRDefault="00B437BC" w:rsidP="003424F1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37BC" w:rsidRPr="00B437BC" w:rsidRDefault="00B437BC" w:rsidP="003424F1">
      <w:pPr>
        <w:spacing w:line="240" w:lineRule="auto"/>
        <w:jc w:val="right"/>
        <w:rPr>
          <w:rFonts w:ascii="Times New Roman" w:eastAsia="Times New Roman" w:hAnsi="Times New Roman" w:cs="Times New Roman"/>
          <w:i/>
          <w:sz w:val="24"/>
          <w:szCs w:val="24"/>
        </w:rPr>
      </w:pPr>
      <w:bookmarkStart w:id="0" w:name="_GoBack"/>
      <w:r w:rsidRPr="00B437BC">
        <w:rPr>
          <w:rFonts w:ascii="Times New Roman" w:eastAsia="Times New Roman" w:hAnsi="Times New Roman" w:cs="Times New Roman"/>
          <w:i/>
          <w:sz w:val="24"/>
          <w:szCs w:val="24"/>
        </w:rPr>
        <w:t>Приложение</w:t>
      </w:r>
    </w:p>
    <w:bookmarkEnd w:id="0"/>
    <w:p w:rsidR="00B437BC" w:rsidRPr="00F30E0E" w:rsidRDefault="00B437BC" w:rsidP="003424F1">
      <w:pPr>
        <w:spacing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Times New Roman" w:hAnsi="Times New Roman" w:cs="Times New Roman"/>
          <w:b/>
          <w:sz w:val="24"/>
          <w:szCs w:val="24"/>
        </w:rPr>
        <w:t>Нормы оценивания знаний по предмету</w:t>
      </w:r>
      <w:r w:rsidRPr="00F30E0E"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«5» ставится, если  ученик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B437BC" w:rsidRPr="00F30E0E" w:rsidRDefault="00B437BC" w:rsidP="003424F1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Показывает глубокое и полное знание и понимание всего объема  программного материала; полное понимание сущности рассматриваемых понятий, явлений и закономерностей, теорий, взаимосвязей.</w:t>
      </w:r>
    </w:p>
    <w:p w:rsidR="00B437BC" w:rsidRPr="00F30E0E" w:rsidRDefault="00B437BC" w:rsidP="003424F1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составить полный и правильный ответ на основе изученного материала; выделять главные положения, самостоятельно подтверждать ответ конкретными примерами, фактами; самостоятельно и аргументировано делать анализ, обобщать, выводы. Устанавливает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межпредметные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(на основе ранее приобретенных знаний) и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связи, творчески применяет полученные знания в незнакомой ситуации. Последовательно, четко, связно, обоснованно и безошибочно излагает учебный материал: дает ответ в логической последовательности с использованием принятой терминологии; делает собственные выводы; формирует точное определение и истолкование основных понятий; при ответе не повторяет дословно текст учебника; излагает материал литературным языком; правильно и обстоятельно отвечает на дополнительные вопросы учителя. Самостоятельно и рационально использует наглядные пособия, справочные материалы, учебник, дополнительную литературу, первоисточники.</w:t>
      </w:r>
    </w:p>
    <w:p w:rsidR="00B437BC" w:rsidRPr="00F30E0E" w:rsidRDefault="00B437BC" w:rsidP="003424F1">
      <w:pPr>
        <w:numPr>
          <w:ilvl w:val="0"/>
          <w:numId w:val="16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Самостоятельно, уверенно и безошибочно  применяет полученные знания в решении проблем на творческом уровне; допускает не более одного недочета, который легко исправляет по требованию учителя.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«4» ставится, если ученик:</w:t>
      </w:r>
    </w:p>
    <w:p w:rsidR="00B437BC" w:rsidRPr="00F30E0E" w:rsidRDefault="00B437BC" w:rsidP="003424F1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Показывает знания всего изученного программного материала.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Дает полный и правильный ответ на основе изученных теорий; допускает незначительные ошибки и недочеты при воспроизведении изученного материала, определения понятий, неточности при использовании научных терминов или в выводах и обобщениях; материал излагает в определенной логической последовательности, при этом допускает одну негрубую ошибку или не более двух недочетов и может их исправить самостоятельно при требовании или при небольшой помощи  преподавателя;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 основном усвоил учебный материал; подтверждает ответ  конкретными примерами; правильно отвечает на дополнительные вопросы учителя.</w:t>
      </w:r>
    </w:p>
    <w:p w:rsidR="00B437BC" w:rsidRPr="00F30E0E" w:rsidRDefault="00B437BC" w:rsidP="003424F1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Умеет самостоятельно выделять главные положения в изученном материале; на основании фактов и примеров обобщать, делать выводы, устанавливать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внутрипредметные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связи.  Применяет полученные знания на практике в видоизмененной ситуации, соблюдает основные правила культуры устной и письменной речи, использует научные термины.</w:t>
      </w:r>
    </w:p>
    <w:p w:rsidR="00B437BC" w:rsidRPr="00F30E0E" w:rsidRDefault="00B437BC" w:rsidP="003424F1">
      <w:pPr>
        <w:numPr>
          <w:ilvl w:val="0"/>
          <w:numId w:val="17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обладает достаточным навыком работы со справочной литературой, учебником, первоисточниками (правильно ориентируется, но работает медленно).  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«3» ставится, если ученик:</w:t>
      </w:r>
    </w:p>
    <w:p w:rsidR="00B437BC" w:rsidRPr="00F30E0E" w:rsidRDefault="00B437BC" w:rsidP="003424F1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lastRenderedPageBreak/>
        <w:t xml:space="preserve">Усвоил основное содержание учебного материала, имеет пробелы в усвоении материала, не препятствующие дальнейшему усвоению программного материала; материал излагает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несистематизированно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, фрагментарно, не всегда последовательно.</w:t>
      </w:r>
    </w:p>
    <w:p w:rsidR="00B437BC" w:rsidRPr="00F30E0E" w:rsidRDefault="00B437BC" w:rsidP="003424F1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Показывает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недостаточную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сформированность</w:t>
      </w:r>
      <w:proofErr w:type="spell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отдельных знаний и умений; выводы и обобщения аргументирует слабо, допускает в них ошибки.</w:t>
      </w:r>
    </w:p>
    <w:p w:rsidR="00B437BC" w:rsidRPr="00F30E0E" w:rsidRDefault="00B437BC" w:rsidP="003424F1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Допустил ошибки и неточности в использовании научной терминологии, определения понятий дал недостаточно четкие; не использовал в качестве доказательства выводы и обобщения из наблюдений, фактов или допустил ошибки при их изложении.</w:t>
      </w:r>
    </w:p>
    <w:p w:rsidR="00B437BC" w:rsidRPr="00F30E0E" w:rsidRDefault="00B437BC" w:rsidP="003424F1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Испытывает затруднения в применении знаний, при объяснении конкретных явлений на основе теорий, или в подтверждении конкретных примеров практического применения теорий.</w:t>
      </w:r>
    </w:p>
    <w:p w:rsidR="00B437BC" w:rsidRPr="00F30E0E" w:rsidRDefault="00B437BC" w:rsidP="003424F1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Отвечает  неполно на вопросы учителя (упуская и основное), или воспроизводит содержание текста учебника, но недостаточно понимает отдельные положения,  имеющие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важное значение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в этом тексте.</w:t>
      </w:r>
    </w:p>
    <w:p w:rsidR="00B437BC" w:rsidRPr="00F30E0E" w:rsidRDefault="00B437BC" w:rsidP="003424F1">
      <w:pPr>
        <w:numPr>
          <w:ilvl w:val="0"/>
          <w:numId w:val="18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Обнаруживает недостаточное понимание отдельных положений при воспроизведении текста учебника (записей, первоисточников) или отвечает неполно на вопросы учителя, допуская одну - две грубые ошибки.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ind w:left="-426" w:firstLine="426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Оценка «2» ставится, если ученик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:</w:t>
      </w:r>
    </w:p>
    <w:p w:rsidR="00B437BC" w:rsidRPr="00F30E0E" w:rsidRDefault="00B437BC" w:rsidP="003424F1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усвоил и не раскрыл основное содержание материала; не делает выводов и обобщений.</w:t>
      </w:r>
    </w:p>
    <w:p w:rsidR="00B437BC" w:rsidRPr="00F30E0E" w:rsidRDefault="00B437BC" w:rsidP="003424F1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вопросов.</w:t>
      </w:r>
    </w:p>
    <w:p w:rsidR="00B437BC" w:rsidRPr="00F30E0E" w:rsidRDefault="00B437BC" w:rsidP="003424F1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При ответе (на один вопрос) допускает более двух грубых ошибок, которые не может исправить даже при помощи учителя.</w:t>
      </w:r>
    </w:p>
    <w:p w:rsidR="00B437BC" w:rsidRPr="00F30E0E" w:rsidRDefault="00B437BC" w:rsidP="003424F1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 может ответить ни на один их поставленных вопросов.</w:t>
      </w:r>
    </w:p>
    <w:p w:rsidR="00B437BC" w:rsidRPr="00F30E0E" w:rsidRDefault="00B437BC" w:rsidP="003424F1">
      <w:pPr>
        <w:numPr>
          <w:ilvl w:val="0"/>
          <w:numId w:val="19"/>
        </w:numPr>
        <w:suppressAutoHyphens/>
        <w:overflowPunct w:val="0"/>
        <w:spacing w:line="240" w:lineRule="auto"/>
        <w:ind w:left="360"/>
        <w:jc w:val="both"/>
        <w:textAlignment w:val="baseline"/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Полностью не усвоил материал.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ind w:left="720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Критерии для оценивания письменного ответа</w:t>
      </w:r>
      <w:proofErr w:type="gramStart"/>
      <w:r w:rsidRPr="00F30E0E"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Droid Sans Fallback" w:hAnsi="Times New Roman" w:cs="Times New Roman"/>
          <w:b/>
          <w:bCs/>
          <w:color w:val="000000"/>
          <w:sz w:val="24"/>
          <w:szCs w:val="24"/>
          <w:lang w:eastAsia="ru-RU"/>
        </w:rPr>
        <w:t>:</w:t>
      </w:r>
      <w:proofErr w:type="gramEnd"/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ставится, если ученик: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Выполнил работу без ошибок и недочетов.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Допустил не более одного недочета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ставится, если ученик выполнил работу полностью, но допустил в ней: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одной негрубой ошибки и одного недочета.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недочетов.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ставится, если ученик правильно выполнил не менее половины работы или допустил: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двух грубых ошибок или не более одной грубой и одной негрубой ошибки и одного недочета;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более дву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х-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трех негрубых ошибок или одной негрубой ошибки и трех недочетов;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При отсутствии ошибок, но при наличии четырех-пяти недочетов.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ставится, если ученик: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1.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 xml:space="preserve">Допустил число ошибок </w:t>
      </w:r>
      <w:proofErr w:type="gramStart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недочетов</w:t>
      </w:r>
      <w:proofErr w:type="gramEnd"/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 xml:space="preserve"> превышающее норму, при которой может быть выставлена оценка «3».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2.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Если правильно выполнил менее половины работы.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3.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Не приступил к выполнению работы.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4.</w:t>
      </w: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ab/>
        <w:t>Правильно выполнил не более 10% всех заданий.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«5»    -    100-80 %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«4»    -      80-60 %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«3»    -      60-40 %</w:t>
      </w:r>
    </w:p>
    <w:p w:rsidR="00B437BC" w:rsidRPr="00F30E0E" w:rsidRDefault="00B437BC" w:rsidP="003424F1">
      <w:pPr>
        <w:suppressAutoHyphens/>
        <w:overflowPunct w:val="0"/>
        <w:spacing w:after="0" w:line="240" w:lineRule="auto"/>
        <w:rPr>
          <w:rFonts w:ascii="Times New Roman" w:eastAsia="Droid Sans Fallback" w:hAnsi="Times New Roman" w:cs="Times New Roman"/>
          <w:color w:val="00000A"/>
          <w:sz w:val="24"/>
          <w:szCs w:val="24"/>
          <w:lang w:eastAsia="ru-RU"/>
        </w:rPr>
      </w:pPr>
      <w:r w:rsidRPr="00F30E0E">
        <w:rPr>
          <w:rFonts w:ascii="Times New Roman" w:eastAsia="Droid Sans Fallback" w:hAnsi="Times New Roman" w:cs="Times New Roman"/>
          <w:color w:val="000000"/>
          <w:sz w:val="24"/>
          <w:szCs w:val="24"/>
          <w:lang w:eastAsia="ru-RU"/>
        </w:rPr>
        <w:t>Оценка «2»    -      40-0 %</w:t>
      </w:r>
    </w:p>
    <w:p w:rsidR="00B437BC" w:rsidRPr="00F30E0E" w:rsidRDefault="00B437BC" w:rsidP="003424F1">
      <w:pPr>
        <w:suppressAutoHyphens/>
        <w:overflowPunct w:val="0"/>
        <w:spacing w:line="240" w:lineRule="auto"/>
        <w:rPr>
          <w:rFonts w:ascii="Calibri" w:eastAsia="Calibri" w:hAnsi="Calibri" w:cs="Tahoma"/>
          <w:color w:val="00000A"/>
          <w:sz w:val="24"/>
          <w:szCs w:val="24"/>
        </w:rPr>
      </w:pPr>
    </w:p>
    <w:p w:rsidR="00B437BC" w:rsidRPr="00F30E0E" w:rsidRDefault="00B437BC" w:rsidP="003424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37BC" w:rsidRPr="00F30E0E" w:rsidRDefault="00B437BC" w:rsidP="003424F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1E18" w:rsidRPr="005E4E7A" w:rsidRDefault="00141E18" w:rsidP="003424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141E18" w:rsidRPr="005E4E7A" w:rsidSect="00141E18">
      <w:pgSz w:w="11906" w:h="16838"/>
      <w:pgMar w:top="1134" w:right="991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charset w:val="80"/>
    <w:family w:val="swiss"/>
    <w:pitch w:val="variable"/>
    <w:sig w:usb0="B1002AFF" w:usb1="2BDFFCFB" w:usb2="00000036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E216A"/>
    <w:multiLevelType w:val="hybridMultilevel"/>
    <w:tmpl w:val="6BECB12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0715D8"/>
    <w:multiLevelType w:val="hybridMultilevel"/>
    <w:tmpl w:val="BB7035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D598D"/>
    <w:multiLevelType w:val="hybridMultilevel"/>
    <w:tmpl w:val="9BE4111E"/>
    <w:lvl w:ilvl="0" w:tplc="E36A0D9A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E36A0D9A">
      <w:start w:val="1"/>
      <w:numFmt w:val="bullet"/>
      <w:lvlText w:val="–"/>
      <w:lvlJc w:val="left"/>
      <w:pPr>
        <w:ind w:left="123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77B0DE2"/>
    <w:multiLevelType w:val="hybridMultilevel"/>
    <w:tmpl w:val="CE24B04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9B74E1"/>
    <w:multiLevelType w:val="hybridMultilevel"/>
    <w:tmpl w:val="72D49C1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1BB07895"/>
    <w:multiLevelType w:val="multilevel"/>
    <w:tmpl w:val="98E29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84042"/>
    <w:multiLevelType w:val="multilevel"/>
    <w:tmpl w:val="DDD033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2D329C6"/>
    <w:multiLevelType w:val="hybridMultilevel"/>
    <w:tmpl w:val="7C7E7FD8"/>
    <w:lvl w:ilvl="0" w:tplc="D2BC2F22">
      <w:start w:val="3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9">
    <w:nsid w:val="57824BBA"/>
    <w:multiLevelType w:val="hybridMultilevel"/>
    <w:tmpl w:val="542EE14E"/>
    <w:lvl w:ilvl="0" w:tplc="893E802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5862C8"/>
    <w:multiLevelType w:val="hybridMultilevel"/>
    <w:tmpl w:val="4C0827E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59D05A0"/>
    <w:multiLevelType w:val="multilevel"/>
    <w:tmpl w:val="27BA99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7D35BD8"/>
    <w:multiLevelType w:val="hybridMultilevel"/>
    <w:tmpl w:val="83DCFB02"/>
    <w:lvl w:ilvl="0" w:tplc="0B62FA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69744D3E"/>
    <w:multiLevelType w:val="hybridMultilevel"/>
    <w:tmpl w:val="A0CC1A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A47718E"/>
    <w:multiLevelType w:val="hybridMultilevel"/>
    <w:tmpl w:val="712ADA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390D51"/>
    <w:multiLevelType w:val="hybridMultilevel"/>
    <w:tmpl w:val="B6B0219A"/>
    <w:lvl w:ilvl="0" w:tplc="223494B0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10C2EB8"/>
    <w:multiLevelType w:val="hybridMultilevel"/>
    <w:tmpl w:val="61D827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B152B2"/>
    <w:multiLevelType w:val="hybridMultilevel"/>
    <w:tmpl w:val="DB7EF4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8B5788D"/>
    <w:multiLevelType w:val="hybridMultilevel"/>
    <w:tmpl w:val="3B3E3C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D4041C0"/>
    <w:multiLevelType w:val="multilevel"/>
    <w:tmpl w:val="3774D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8"/>
  </w:num>
  <w:num w:numId="5">
    <w:abstractNumId w:val="10"/>
  </w:num>
  <w:num w:numId="6">
    <w:abstractNumId w:val="9"/>
  </w:num>
  <w:num w:numId="7">
    <w:abstractNumId w:val="18"/>
  </w:num>
  <w:num w:numId="8">
    <w:abstractNumId w:val="14"/>
  </w:num>
  <w:num w:numId="9">
    <w:abstractNumId w:val="0"/>
  </w:num>
  <w:num w:numId="10">
    <w:abstractNumId w:val="3"/>
  </w:num>
  <w:num w:numId="11">
    <w:abstractNumId w:val="17"/>
  </w:num>
  <w:num w:numId="12">
    <w:abstractNumId w:val="11"/>
  </w:num>
  <w:num w:numId="13">
    <w:abstractNumId w:val="12"/>
  </w:num>
  <w:num w:numId="14">
    <w:abstractNumId w:val="16"/>
  </w:num>
  <w:num w:numId="15">
    <w:abstractNumId w:val="13"/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5"/>
  </w:num>
  <w:num w:numId="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1E18"/>
    <w:rsid w:val="00001E36"/>
    <w:rsid w:val="00007045"/>
    <w:rsid w:val="0001138F"/>
    <w:rsid w:val="00013D52"/>
    <w:rsid w:val="00017DD8"/>
    <w:rsid w:val="00027E62"/>
    <w:rsid w:val="000B178D"/>
    <w:rsid w:val="000E3DD0"/>
    <w:rsid w:val="000F1C03"/>
    <w:rsid w:val="00114106"/>
    <w:rsid w:val="00141E18"/>
    <w:rsid w:val="0016751E"/>
    <w:rsid w:val="00175954"/>
    <w:rsid w:val="00187DEA"/>
    <w:rsid w:val="001F5F40"/>
    <w:rsid w:val="00222439"/>
    <w:rsid w:val="0022751E"/>
    <w:rsid w:val="002615AC"/>
    <w:rsid w:val="00273864"/>
    <w:rsid w:val="00277E7D"/>
    <w:rsid w:val="002A2150"/>
    <w:rsid w:val="002A3EF6"/>
    <w:rsid w:val="002A4F38"/>
    <w:rsid w:val="002B2182"/>
    <w:rsid w:val="002B623B"/>
    <w:rsid w:val="002D5440"/>
    <w:rsid w:val="002F5508"/>
    <w:rsid w:val="002F73D1"/>
    <w:rsid w:val="003424F1"/>
    <w:rsid w:val="00355C65"/>
    <w:rsid w:val="00381717"/>
    <w:rsid w:val="003A0604"/>
    <w:rsid w:val="003B393B"/>
    <w:rsid w:val="003C0E41"/>
    <w:rsid w:val="003C5A9B"/>
    <w:rsid w:val="003D04AD"/>
    <w:rsid w:val="003F2B14"/>
    <w:rsid w:val="00421EC5"/>
    <w:rsid w:val="00425190"/>
    <w:rsid w:val="0043331D"/>
    <w:rsid w:val="00440CEE"/>
    <w:rsid w:val="004750D1"/>
    <w:rsid w:val="00483671"/>
    <w:rsid w:val="004853DD"/>
    <w:rsid w:val="004B172E"/>
    <w:rsid w:val="004C510E"/>
    <w:rsid w:val="004D02F0"/>
    <w:rsid w:val="004D6455"/>
    <w:rsid w:val="004E7AF7"/>
    <w:rsid w:val="005222FD"/>
    <w:rsid w:val="0054412E"/>
    <w:rsid w:val="005562E6"/>
    <w:rsid w:val="00562547"/>
    <w:rsid w:val="00566FFC"/>
    <w:rsid w:val="0059339F"/>
    <w:rsid w:val="005B71CC"/>
    <w:rsid w:val="005B7C82"/>
    <w:rsid w:val="005E48A8"/>
    <w:rsid w:val="005E4E7A"/>
    <w:rsid w:val="005F58FE"/>
    <w:rsid w:val="0061552A"/>
    <w:rsid w:val="006159D4"/>
    <w:rsid w:val="006730C7"/>
    <w:rsid w:val="006757A9"/>
    <w:rsid w:val="00675A3B"/>
    <w:rsid w:val="006C59E7"/>
    <w:rsid w:val="006D3174"/>
    <w:rsid w:val="00710410"/>
    <w:rsid w:val="00744A55"/>
    <w:rsid w:val="007522C9"/>
    <w:rsid w:val="00760FB6"/>
    <w:rsid w:val="0077241E"/>
    <w:rsid w:val="00790CFC"/>
    <w:rsid w:val="00791D69"/>
    <w:rsid w:val="00791DFE"/>
    <w:rsid w:val="007B3EE8"/>
    <w:rsid w:val="007E4A7F"/>
    <w:rsid w:val="0081302E"/>
    <w:rsid w:val="0085358D"/>
    <w:rsid w:val="00861F58"/>
    <w:rsid w:val="00871488"/>
    <w:rsid w:val="00874F30"/>
    <w:rsid w:val="00884E07"/>
    <w:rsid w:val="008D2F19"/>
    <w:rsid w:val="008D5CD1"/>
    <w:rsid w:val="008E0D2A"/>
    <w:rsid w:val="008E5B13"/>
    <w:rsid w:val="008E6188"/>
    <w:rsid w:val="00900818"/>
    <w:rsid w:val="00903778"/>
    <w:rsid w:val="00910704"/>
    <w:rsid w:val="00914802"/>
    <w:rsid w:val="00923E55"/>
    <w:rsid w:val="00990C29"/>
    <w:rsid w:val="009A0E41"/>
    <w:rsid w:val="009B076D"/>
    <w:rsid w:val="009B41A2"/>
    <w:rsid w:val="009B41C7"/>
    <w:rsid w:val="009C6127"/>
    <w:rsid w:val="00A019AA"/>
    <w:rsid w:val="00A22325"/>
    <w:rsid w:val="00A454D2"/>
    <w:rsid w:val="00A4651A"/>
    <w:rsid w:val="00AA3BC0"/>
    <w:rsid w:val="00B0001A"/>
    <w:rsid w:val="00B4313D"/>
    <w:rsid w:val="00B437BC"/>
    <w:rsid w:val="00B56EAC"/>
    <w:rsid w:val="00B8186C"/>
    <w:rsid w:val="00B85FCE"/>
    <w:rsid w:val="00BC1B00"/>
    <w:rsid w:val="00BC3EC7"/>
    <w:rsid w:val="00BF1630"/>
    <w:rsid w:val="00BF5134"/>
    <w:rsid w:val="00C27ACB"/>
    <w:rsid w:val="00C46E3A"/>
    <w:rsid w:val="00C77845"/>
    <w:rsid w:val="00C96C19"/>
    <w:rsid w:val="00CA1A58"/>
    <w:rsid w:val="00CC1FE7"/>
    <w:rsid w:val="00CF1F44"/>
    <w:rsid w:val="00CF4C29"/>
    <w:rsid w:val="00D05F28"/>
    <w:rsid w:val="00D1064B"/>
    <w:rsid w:val="00D825A8"/>
    <w:rsid w:val="00D962BA"/>
    <w:rsid w:val="00DA0D29"/>
    <w:rsid w:val="00DC3436"/>
    <w:rsid w:val="00DE2048"/>
    <w:rsid w:val="00DE7102"/>
    <w:rsid w:val="00E06434"/>
    <w:rsid w:val="00E20501"/>
    <w:rsid w:val="00E2081D"/>
    <w:rsid w:val="00E21DC1"/>
    <w:rsid w:val="00E40C6D"/>
    <w:rsid w:val="00E41D77"/>
    <w:rsid w:val="00E46FDE"/>
    <w:rsid w:val="00E63937"/>
    <w:rsid w:val="00E908EF"/>
    <w:rsid w:val="00EA5921"/>
    <w:rsid w:val="00EC359F"/>
    <w:rsid w:val="00EC7D9A"/>
    <w:rsid w:val="00F12E41"/>
    <w:rsid w:val="00F3449E"/>
    <w:rsid w:val="00F41978"/>
    <w:rsid w:val="00F41F36"/>
    <w:rsid w:val="00F521A1"/>
    <w:rsid w:val="00F55452"/>
    <w:rsid w:val="00F64D76"/>
    <w:rsid w:val="00FA1E6D"/>
    <w:rsid w:val="00FA44D4"/>
    <w:rsid w:val="00FB7AE4"/>
    <w:rsid w:val="00FD0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1E18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pple-converted-space">
    <w:name w:val="apple-converted-space"/>
    <w:basedOn w:val="a1"/>
    <w:rsid w:val="00141E18"/>
  </w:style>
  <w:style w:type="paragraph" w:customStyle="1" w:styleId="a">
    <w:name w:val="Перечень"/>
    <w:basedOn w:val="a0"/>
    <w:next w:val="a0"/>
    <w:qFormat/>
    <w:rsid w:val="00141E18"/>
    <w:pPr>
      <w:numPr>
        <w:numId w:val="2"/>
      </w:numPr>
      <w:suppressAutoHyphens/>
      <w:spacing w:after="0" w:line="360" w:lineRule="auto"/>
      <w:ind w:left="0" w:firstLine="284"/>
      <w:jc w:val="both"/>
    </w:pPr>
    <w:rPr>
      <w:rFonts w:ascii="Times New Roman" w:eastAsia="Calibri" w:hAnsi="Times New Roman" w:cs="Times New Roman"/>
      <w:sz w:val="28"/>
      <w:u w:color="000000"/>
      <w:bdr w:val="nil"/>
      <w:lang w:eastAsia="ru-RU"/>
    </w:rPr>
  </w:style>
  <w:style w:type="paragraph" w:styleId="a4">
    <w:name w:val="List Paragraph"/>
    <w:basedOn w:val="a0"/>
    <w:uiPriority w:val="34"/>
    <w:qFormat/>
    <w:rsid w:val="00141E18"/>
    <w:pPr>
      <w:ind w:left="720"/>
      <w:contextualSpacing/>
    </w:pPr>
  </w:style>
  <w:style w:type="table" w:styleId="a5">
    <w:name w:val="Table Grid"/>
    <w:basedOn w:val="a2"/>
    <w:uiPriority w:val="59"/>
    <w:rsid w:val="00141E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59E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15</Pages>
  <Words>4725</Words>
  <Characters>26935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Nurgaleeva_LI</dc:creator>
  <cp:lastModifiedBy>Teachers</cp:lastModifiedBy>
  <cp:revision>36</cp:revision>
  <dcterms:created xsi:type="dcterms:W3CDTF">2019-09-19T13:14:00Z</dcterms:created>
  <dcterms:modified xsi:type="dcterms:W3CDTF">2019-10-02T13:48:00Z</dcterms:modified>
</cp:coreProperties>
</file>